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B5" w:rsidRDefault="00A649B5" w:rsidP="00A649B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9B5">
        <w:rPr>
          <w:rFonts w:ascii="Times New Roman" w:eastAsia="Calibri" w:hAnsi="Times New Roman"/>
          <w:sz w:val="24"/>
          <w:szCs w:val="24"/>
          <w:u w:val="single"/>
          <w:lang w:eastAsia="en-US"/>
        </w:rPr>
        <w:t>Аттестация педагогических работников</w:t>
      </w:r>
    </w:p>
    <w:p w:rsidR="00A649B5" w:rsidRPr="00A649B5" w:rsidRDefault="00A649B5" w:rsidP="00A649B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A649B5" w:rsidRPr="00A649B5" w:rsidRDefault="00A649B5" w:rsidP="00A649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9B5">
        <w:rPr>
          <w:rFonts w:ascii="Times New Roman" w:eastAsia="Calibri" w:hAnsi="Times New Roman"/>
          <w:sz w:val="24"/>
          <w:szCs w:val="24"/>
          <w:lang w:eastAsia="en-US"/>
        </w:rPr>
        <w:t xml:space="preserve">В отчетном периоде процедуру аттестации прошли: </w:t>
      </w:r>
    </w:p>
    <w:p w:rsidR="00A649B5" w:rsidRPr="00A649B5" w:rsidRDefault="00A649B5" w:rsidP="00A649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9B5">
        <w:rPr>
          <w:rFonts w:ascii="Times New Roman" w:eastAsia="Calibri" w:hAnsi="Times New Roman"/>
          <w:sz w:val="24"/>
          <w:szCs w:val="24"/>
          <w:lang w:eastAsia="en-US"/>
        </w:rPr>
        <w:t>на высшую квалификационную категорию – 1 педагог;</w:t>
      </w:r>
    </w:p>
    <w:p w:rsidR="00A649B5" w:rsidRPr="00A649B5" w:rsidRDefault="00A649B5" w:rsidP="00A649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9B5">
        <w:rPr>
          <w:rFonts w:ascii="Times New Roman" w:eastAsia="Calibri" w:hAnsi="Times New Roman"/>
          <w:sz w:val="24"/>
          <w:szCs w:val="24"/>
          <w:lang w:eastAsia="en-US"/>
        </w:rPr>
        <w:t>на первую квалификационную категорию - 2 педагога;</w:t>
      </w:r>
    </w:p>
    <w:p w:rsidR="00A649B5" w:rsidRPr="00A649B5" w:rsidRDefault="00A649B5" w:rsidP="00A649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49B5">
        <w:rPr>
          <w:rFonts w:ascii="Times New Roman" w:eastAsia="Calibri" w:hAnsi="Times New Roman"/>
          <w:sz w:val="24"/>
          <w:szCs w:val="24"/>
          <w:lang w:eastAsia="en-US"/>
        </w:rPr>
        <w:t>на соответствие занимаемой должности – 5 педагогов.</w:t>
      </w:r>
    </w:p>
    <w:p w:rsidR="00A649B5" w:rsidRPr="00A649B5" w:rsidRDefault="00A649B5" w:rsidP="00A649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30"/>
        <w:gridCol w:w="2159"/>
        <w:gridCol w:w="2159"/>
        <w:gridCol w:w="1632"/>
        <w:gridCol w:w="1655"/>
      </w:tblGrid>
      <w:tr w:rsidR="00A649B5" w:rsidRPr="00A649B5" w:rsidTr="00094FFE">
        <w:tc>
          <w:tcPr>
            <w:tcW w:w="805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квалификационная категория</w:t>
            </w:r>
          </w:p>
        </w:tc>
        <w:tc>
          <w:tcPr>
            <w:tcW w:w="167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950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аттестованы</w:t>
            </w:r>
            <w:proofErr w:type="gramEnd"/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(работают до 2-х лет)</w:t>
            </w:r>
          </w:p>
        </w:tc>
      </w:tr>
      <w:tr w:rsidR="00A649B5" w:rsidRPr="00A649B5" w:rsidTr="00094FFE">
        <w:tc>
          <w:tcPr>
            <w:tcW w:w="805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4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A649B5" w:rsidRPr="00A649B5" w:rsidTr="00094FFE">
        <w:tc>
          <w:tcPr>
            <w:tcW w:w="805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A649B5" w:rsidRPr="00A649B5" w:rsidTr="00094FFE">
        <w:tc>
          <w:tcPr>
            <w:tcW w:w="805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4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A649B5" w:rsidRPr="00A649B5" w:rsidRDefault="00A649B5" w:rsidP="00094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4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033BAD" w:rsidRDefault="00033BAD"/>
    <w:sectPr w:rsidR="0003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C"/>
    <w:rsid w:val="00033BAD"/>
    <w:rsid w:val="001777F2"/>
    <w:rsid w:val="00A649B5"/>
    <w:rsid w:val="00C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zp_ma</dc:creator>
  <cp:keywords/>
  <dc:description/>
  <cp:lastModifiedBy>zp_ma</cp:lastModifiedBy>
  <cp:revision>2</cp:revision>
  <dcterms:created xsi:type="dcterms:W3CDTF">2024-04-03T06:40:00Z</dcterms:created>
  <dcterms:modified xsi:type="dcterms:W3CDTF">2024-04-03T06:41:00Z</dcterms:modified>
</cp:coreProperties>
</file>